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Calibri" w:hAnsi="Calibri" w:cs="Calibri"/>
          <w:sz w:val="44"/>
          <w:szCs w:val="44"/>
        </w:rPr>
      </w:pPr>
      <w:r>
        <w:rPr>
          <w:rFonts w:hint="default" w:ascii="Calibri" w:hAnsi="Calibri" w:eastAsia="Times New Roman" w:cs="Calibri"/>
          <w:sz w:val="44"/>
          <w:szCs w:val="44"/>
        </w:rPr>
        <w:t xml:space="preserve">Virus </w:t>
      </w:r>
      <w:r>
        <w:rPr>
          <w:rFonts w:hint="default" w:ascii="Calibri" w:hAnsi="Calibri" w:cs="Calibri"/>
          <w:sz w:val="44"/>
          <w:szCs w:val="44"/>
          <w:lang w:val="en-US" w:eastAsia="zh-CN"/>
        </w:rPr>
        <w:t>Packaging O</w:t>
      </w:r>
      <w:r>
        <w:rPr>
          <w:rFonts w:hint="default" w:ascii="Calibri" w:hAnsi="Calibri" w:eastAsia="Times New Roman" w:cs="Calibri"/>
          <w:sz w:val="44"/>
          <w:szCs w:val="44"/>
        </w:rPr>
        <w:t xml:space="preserve">rder </w:t>
      </w:r>
      <w:r>
        <w:rPr>
          <w:rFonts w:hint="default" w:ascii="Calibri" w:hAnsi="Calibri" w:cs="Calibri"/>
          <w:sz w:val="44"/>
          <w:szCs w:val="44"/>
          <w:lang w:val="en-US" w:eastAsia="zh-CN"/>
        </w:rPr>
        <w:t>Form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Times New Roman" w:cs="Calibri"/>
          <w:b/>
          <w:sz w:val="28"/>
          <w:szCs w:val="21"/>
          <w:lang w:val="en-US" w:eastAsia="zh-CN"/>
        </w:rPr>
      </w:pPr>
      <w:r>
        <w:rPr>
          <w:rFonts w:hint="default" w:ascii="Calibri" w:hAnsi="Calibri" w:eastAsia="Times New Roman" w:cs="Calibri"/>
          <w:b/>
          <w:sz w:val="28"/>
          <w:szCs w:val="21"/>
          <w:lang w:val="en-US" w:eastAsia="zh-CN"/>
        </w:rPr>
        <w:t>Customer Info</w:t>
      </w:r>
    </w:p>
    <w:tbl>
      <w:tblPr>
        <w:tblStyle w:val="10"/>
        <w:tblpPr w:leftFromText="180" w:rightFromText="180" w:vertAnchor="text" w:horzAnchor="page" w:tblpX="968" w:tblpY="294"/>
        <w:tblOverlap w:val="never"/>
        <w:tblW w:w="9891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50"/>
        <w:gridCol w:w="1680"/>
        <w:gridCol w:w="936"/>
        <w:gridCol w:w="1668"/>
        <w:gridCol w:w="456"/>
        <w:gridCol w:w="260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Full Name：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E-mail：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Calibri" w:hAnsi="Calibri" w:eastAsia="微软雅黑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Tel: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Institution/Company: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Shipping Information: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Billing Information: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</w:tbl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 xml:space="preserve">* This information collection form is for pre-sale use only. 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 xml:space="preserve">* Please fill in item by item according to the requirements of 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your</w:t>
      </w:r>
      <w:r>
        <w:rPr>
          <w:rFonts w:hint="default" w:ascii="Calibri" w:hAnsi="Calibri" w:eastAsia="Times New Roman" w:cs="Calibri"/>
          <w:sz w:val="21"/>
          <w:szCs w:val="21"/>
        </w:rPr>
        <w:t xml:space="preserve"> experiment. If any item is not required, please fill in "none".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>* We will keep the information you fill in confidential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.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b/>
          <w:sz w:val="28"/>
          <w:szCs w:val="21"/>
        </w:rPr>
      </w:pPr>
      <w:r>
        <w:rPr>
          <w:rFonts w:hint="default" w:ascii="Calibri" w:hAnsi="Calibri" w:eastAsia="Times New Roman" w:cs="Calibri"/>
          <w:b/>
          <w:sz w:val="28"/>
          <w:szCs w:val="21"/>
        </w:rPr>
        <w:t>Order information</w:t>
      </w:r>
    </w:p>
    <w:tbl>
      <w:tblPr>
        <w:tblStyle w:val="10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65"/>
        <w:gridCol w:w="2124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1: Type of virus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 xml:space="preserve">Lentivirus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(LV)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Adenovirus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(AD)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Adeno-associated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virus (AAV)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2: Functional requirements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Overexpression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RNAi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sgRNA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sgRNA-Cas9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Others (please specify):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3: Gene name (provide target gene information if it is RNAi or sgRNA)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4: Gene specie (providing target gene information if RNAi or sgRNA)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5: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nsert fragment information (for example, overexpression can be gene ID, transcript number or sequence information, etc., and sequence information can be directly provided if it is RNAi or sgRNA)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6: Is there cytotoxicity in the insert?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No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Unclear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7: Reporter Gene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ZsGreen    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RFP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Luciferase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bookmarkStart w:id="0" w:name="OLE_LINK2"/>
                <w:bookmarkStart w:id="1" w:name="OLE_LINK1"/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  <w:bookmarkEnd w:id="0"/>
            <w:bookmarkEnd w:id="1"/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8: Marker gene (mainly eukaryotic resistance gene)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  <w:r>
              <w:rPr>
                <w:rFonts w:hint="default" w:ascii="Calibri" w:hAnsi="Calibri" w:eastAsia="宋体" w:cs="Calibri"/>
                <w:sz w:val="15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sz w:val="15"/>
                <w:lang w:eastAsia="zh-CN"/>
              </w:rPr>
              <w:t>Adenovirus</w:t>
            </w:r>
            <w:r>
              <w:rPr>
                <w:rFonts w:hint="default" w:ascii="Calibri" w:hAnsi="Calibri" w:eastAsia="Times New Roman" w:cs="Calibri"/>
                <w:sz w:val="15"/>
              </w:rPr>
              <w:t xml:space="preserve"> and AAV generally have no eukaryotic resistance.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Puromycin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Neomycin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9: Protein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Tag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His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HA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3X Flag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10: Whether the insert needs to be synthesized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11: Is a blank control virus corresponding to the vector required?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  <w:vMerge w:val="restart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12: Viral titer (titer can only specify order of magnitude)</w:t>
            </w:r>
          </w:p>
        </w:tc>
        <w:tc>
          <w:tcPr>
            <w:tcW w:w="2565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Lentivirus</w:t>
            </w:r>
          </w:p>
        </w:tc>
        <w:tc>
          <w:tcPr>
            <w:tcW w:w="2124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Adenovirus</w:t>
            </w:r>
          </w:p>
        </w:tc>
        <w:tc>
          <w:tcPr>
            <w:tcW w:w="2659" w:type="dxa"/>
          </w:tcPr>
          <w:p>
            <w:pPr>
              <w:pStyle w:val="7"/>
              <w:spacing w:before="0" w:after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Adeno-associated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virus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  <w:vMerge w:val="continue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2565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8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TU/ml（5*200ul）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TU/ml（5*200ul）</w:t>
            </w:r>
          </w:p>
        </w:tc>
        <w:tc>
          <w:tcPr>
            <w:tcW w:w="2124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PFU/ml（5*200ul）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11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PFU/ml（5*200ul）</w:t>
            </w:r>
          </w:p>
        </w:tc>
        <w:tc>
          <w:tcPr>
            <w:tcW w:w="2659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12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vg/ml（5*200ul）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13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vg/ml（5*200ul）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13: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Application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(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eg.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, construction of stable cell line, animal experiments, etc.)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14: Other special requirements (such as promoter modification)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  <w:r>
              <w:rPr>
                <w:rFonts w:hint="default" w:ascii="Calibri" w:hAnsi="Calibri" w:eastAsia="Times New Roman" w:cs="Calibri"/>
                <w:sz w:val="15"/>
              </w:rPr>
              <w:t>* The default promoter of the gene of interest is CMV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15: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ap of final viral vector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bookmarkStart w:id="2" w:name="_GoBack"/>
            <w:bookmarkEnd w:id="2"/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</w:tbl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b/>
          <w:sz w:val="28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kChampa">
    <w:altName w:val="Leelawadee UI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114300" distR="114300">
          <wp:extent cx="1965960" cy="64008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9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EF3253"/>
    <w:rsid w:val="0A877B1E"/>
    <w:rsid w:val="39696589"/>
    <w:rsid w:val="5124688E"/>
    <w:rsid w:val="61212E3F"/>
    <w:rsid w:val="6978695E"/>
    <w:rsid w:val="6C98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exact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浅色底纹1"/>
    <w:basedOn w:val="10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customStyle="1" w:styleId="17">
    <w:name w:val="浅色底纹 - 强调文字颜色 11"/>
    <w:basedOn w:val="10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8">
    <w:name w:val="网格型浅色1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无格式表格 51"/>
    <w:basedOn w:val="10"/>
    <w:qFormat/>
    <w:uiPriority w:val="45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/>
      </w:tc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20">
    <w:name w:val="标题 4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Office_10.8.0.6423_F1E327BC-269C-435d-A152-05C5408002CA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Administrator</dc:creator>
  <cp:lastModifiedBy>Administrator</cp:lastModifiedBy>
  <cp:lastPrinted>2018-07-16T10:18:00Z</cp:lastPrinted>
  <dcterms:modified xsi:type="dcterms:W3CDTF">2023-08-15T01:07:53Z</dcterms:modified>
  <cp:revision>43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d302d-58d0-40b7-92aa-0bdde345e9a5}">
  <ds:schemaRefs/>
</ds:datastoreItem>
</file>

<file path=customXml/itemProps3.xml><?xml version="1.0" encoding="utf-8"?>
<ds:datastoreItem xmlns:ds="http://schemas.openxmlformats.org/officeDocument/2006/customXml" ds:itemID="{1c56a169-694b-4435-af12-b2615e146399}">
  <ds:schemaRefs/>
</ds:datastoreItem>
</file>

<file path=customXml/itemProps4.xml><?xml version="1.0" encoding="utf-8"?>
<ds:datastoreItem xmlns:ds="http://schemas.openxmlformats.org/officeDocument/2006/customXml" ds:itemID="{48a06c5a-1c7c-4530-94d4-0ea9a1d54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Administrator</dc:creator>
  <cp:lastModifiedBy>Administrator</cp:lastModifiedBy>
  <cp:lastPrinted>2018-07-16T10:18:00Z</cp:lastPrinted>
  <dcterms:modified xsi:type="dcterms:W3CDTF">2024-03-08T07:50:04Z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